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26-255 Ö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Burg Hülshoff; Umbau zum Kulturzentrum- Vorburg; Tischlerarbeiten VE 3.28; 26-255 Ö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Bautischlerarbeiten: Einbaumobiliar, Restaurierungsarbeiten Holztore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